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B" w:rsidRDefault="00F6352B">
      <w:r>
        <w:t>Vendor</w:t>
      </w:r>
      <w:r w:rsidR="00CE4736">
        <w:t>s</w:t>
      </w:r>
      <w:r>
        <w:t xml:space="preserve"> List </w:t>
      </w:r>
    </w:p>
    <w:p w:rsidR="00042AFE" w:rsidRDefault="007811DA">
      <w:r>
        <w:t>October 1</w:t>
      </w:r>
      <w:r w:rsidRPr="007811DA">
        <w:rPr>
          <w:vertAlign w:val="superscript"/>
        </w:rPr>
        <w:t>st</w:t>
      </w:r>
      <w:r>
        <w:t xml:space="preserve"> 2014</w:t>
      </w:r>
      <w:r w:rsidR="00F6352B">
        <w:t xml:space="preserve"> – </w:t>
      </w:r>
      <w:r>
        <w:t>September 30</w:t>
      </w:r>
      <w:r w:rsidRPr="007811DA">
        <w:rPr>
          <w:vertAlign w:val="superscript"/>
        </w:rPr>
        <w:t>th</w:t>
      </w:r>
      <w:r>
        <w:t xml:space="preserve">, </w:t>
      </w:r>
      <w:r w:rsidR="00F6352B">
        <w:t xml:space="preserve">2015 </w:t>
      </w:r>
    </w:p>
    <w:p w:rsidR="00F6352B" w:rsidRDefault="00F6352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352B" w:rsidTr="00F6352B">
        <w:tc>
          <w:tcPr>
            <w:tcW w:w="4788" w:type="dxa"/>
          </w:tcPr>
          <w:p w:rsidR="00F6352B" w:rsidRDefault="00F6352B">
            <w:r>
              <w:t>Vendor</w:t>
            </w:r>
          </w:p>
        </w:tc>
        <w:tc>
          <w:tcPr>
            <w:tcW w:w="4788" w:type="dxa"/>
          </w:tcPr>
          <w:p w:rsidR="00F6352B" w:rsidRDefault="00F6352B">
            <w:r>
              <w:t>Amount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Allied Boiler &amp; Welding LLC</w:t>
            </w:r>
          </w:p>
        </w:tc>
        <w:tc>
          <w:tcPr>
            <w:tcW w:w="4788" w:type="dxa"/>
          </w:tcPr>
          <w:p w:rsidR="00F6352B" w:rsidRDefault="00F6352B" w:rsidP="00F6352B">
            <w:r>
              <w:t>$21,850.00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Boys &amp; Girls Club of Lodi</w:t>
            </w:r>
          </w:p>
        </w:tc>
        <w:tc>
          <w:tcPr>
            <w:tcW w:w="4788" w:type="dxa"/>
          </w:tcPr>
          <w:p w:rsidR="00F6352B" w:rsidRDefault="00F6352B">
            <w:r>
              <w:t>$49,999.92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Brother’s Carpet &amp; Flooring</w:t>
            </w:r>
          </w:p>
        </w:tc>
        <w:tc>
          <w:tcPr>
            <w:tcW w:w="4788" w:type="dxa"/>
          </w:tcPr>
          <w:p w:rsidR="00F6352B" w:rsidRDefault="00F6352B" w:rsidP="007811DA">
            <w:r>
              <w:t>$</w:t>
            </w:r>
            <w:r w:rsidR="007811DA">
              <w:t>20</w:t>
            </w:r>
            <w:r>
              <w:t>,</w:t>
            </w:r>
            <w:r w:rsidR="007811DA">
              <w:t>315</w:t>
            </w:r>
            <w:r>
              <w:t>.00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City of Hackensack (Pilot)</w:t>
            </w:r>
          </w:p>
        </w:tc>
        <w:tc>
          <w:tcPr>
            <w:tcW w:w="4788" w:type="dxa"/>
          </w:tcPr>
          <w:p w:rsidR="00F6352B" w:rsidRDefault="00F6352B" w:rsidP="007811DA">
            <w:r>
              <w:t>$13</w:t>
            </w:r>
            <w:r w:rsidR="007811DA">
              <w:t>1</w:t>
            </w:r>
            <w:r>
              <w:t>,</w:t>
            </w:r>
            <w:r w:rsidR="007811DA">
              <w:t>275</w:t>
            </w:r>
            <w:r>
              <w:t>.</w:t>
            </w:r>
            <w:r w:rsidR="007811DA">
              <w:t>00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City of Hackensack (Sewer)</w:t>
            </w:r>
          </w:p>
        </w:tc>
        <w:tc>
          <w:tcPr>
            <w:tcW w:w="4788" w:type="dxa"/>
          </w:tcPr>
          <w:p w:rsidR="00F6352B" w:rsidRDefault="00F6352B">
            <w:r>
              <w:t>$36,367.01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City of Hackensack (Police)</w:t>
            </w:r>
          </w:p>
        </w:tc>
        <w:tc>
          <w:tcPr>
            <w:tcW w:w="4788" w:type="dxa"/>
          </w:tcPr>
          <w:p w:rsidR="00F6352B" w:rsidRDefault="00F6352B">
            <w:r>
              <w:t>$200,000.04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Delta Dental</w:t>
            </w:r>
          </w:p>
        </w:tc>
        <w:tc>
          <w:tcPr>
            <w:tcW w:w="4788" w:type="dxa"/>
          </w:tcPr>
          <w:p w:rsidR="00F6352B" w:rsidRDefault="00F6352B" w:rsidP="007811DA">
            <w:r>
              <w:t>$3</w:t>
            </w:r>
            <w:r w:rsidR="007811DA">
              <w:t>4</w:t>
            </w:r>
            <w:r>
              <w:t>,</w:t>
            </w:r>
            <w:r w:rsidR="007811DA">
              <w:t>096.48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EFA Rental Resources LLC</w:t>
            </w:r>
          </w:p>
        </w:tc>
        <w:tc>
          <w:tcPr>
            <w:tcW w:w="4788" w:type="dxa"/>
          </w:tcPr>
          <w:p w:rsidR="00F6352B" w:rsidRDefault="00F6352B">
            <w:r>
              <w:t>$18,108.00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proofErr w:type="spellStart"/>
            <w:r>
              <w:t>Execu</w:t>
            </w:r>
            <w:proofErr w:type="spellEnd"/>
            <w:r>
              <w:t>-Tech</w:t>
            </w:r>
          </w:p>
        </w:tc>
        <w:tc>
          <w:tcPr>
            <w:tcW w:w="4788" w:type="dxa"/>
          </w:tcPr>
          <w:p w:rsidR="00F6352B" w:rsidRDefault="00F6352B">
            <w:r>
              <w:t>$46,800.00</w:t>
            </w:r>
          </w:p>
        </w:tc>
      </w:tr>
      <w:tr w:rsidR="00F6352B" w:rsidTr="00F6352B">
        <w:tc>
          <w:tcPr>
            <w:tcW w:w="4788" w:type="dxa"/>
          </w:tcPr>
          <w:p w:rsidR="00F6352B" w:rsidRDefault="00F6352B">
            <w:r>
              <w:t>New Jersey Public Housing Authority Joint Insurance Fund JIF</w:t>
            </w:r>
          </w:p>
        </w:tc>
        <w:tc>
          <w:tcPr>
            <w:tcW w:w="4788" w:type="dxa"/>
          </w:tcPr>
          <w:p w:rsidR="00F6352B" w:rsidRDefault="00F6352B">
            <w:r>
              <w:t>$171,172.77</w:t>
            </w:r>
          </w:p>
        </w:tc>
      </w:tr>
      <w:tr w:rsidR="00F6352B" w:rsidTr="00F6352B">
        <w:tc>
          <w:tcPr>
            <w:tcW w:w="4788" w:type="dxa"/>
          </w:tcPr>
          <w:p w:rsidR="00F6352B" w:rsidRDefault="00CE4736">
            <w:r>
              <w:t>JK Painting</w:t>
            </w:r>
          </w:p>
        </w:tc>
        <w:tc>
          <w:tcPr>
            <w:tcW w:w="4788" w:type="dxa"/>
          </w:tcPr>
          <w:p w:rsidR="00F6352B" w:rsidRDefault="00CE4736" w:rsidP="007811DA">
            <w:r>
              <w:t>$3</w:t>
            </w:r>
            <w:r w:rsidR="007811DA">
              <w:t>1</w:t>
            </w:r>
            <w:r>
              <w:t>,</w:t>
            </w:r>
            <w:r w:rsidR="007811DA">
              <w:t>489</w:t>
            </w:r>
            <w:r>
              <w:t>.</w:t>
            </w:r>
            <w:r w:rsidR="007811DA">
              <w:t>28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Maintenance USA</w:t>
            </w:r>
          </w:p>
        </w:tc>
        <w:tc>
          <w:tcPr>
            <w:tcW w:w="4788" w:type="dxa"/>
          </w:tcPr>
          <w:p w:rsidR="00CE4736" w:rsidRDefault="00CE4736" w:rsidP="007811DA">
            <w:r>
              <w:t>$1</w:t>
            </w:r>
            <w:r w:rsidR="007811DA">
              <w:t>6,610.20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Mazteck</w:t>
            </w:r>
          </w:p>
        </w:tc>
        <w:tc>
          <w:tcPr>
            <w:tcW w:w="4788" w:type="dxa"/>
          </w:tcPr>
          <w:p w:rsidR="00CE4736" w:rsidRDefault="00CE4736" w:rsidP="007811DA">
            <w:r>
              <w:t>$2</w:t>
            </w:r>
            <w:r w:rsidR="007811DA">
              <w:t>0</w:t>
            </w:r>
            <w:r>
              <w:t>,</w:t>
            </w:r>
            <w:r w:rsidR="007811DA">
              <w:t>780</w:t>
            </w:r>
            <w:r>
              <w:t>.52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Nowell Amoroso Klein Bierman</w:t>
            </w:r>
          </w:p>
        </w:tc>
        <w:tc>
          <w:tcPr>
            <w:tcW w:w="4788" w:type="dxa"/>
          </w:tcPr>
          <w:p w:rsidR="00CE4736" w:rsidRDefault="00CE4736" w:rsidP="007811DA">
            <w:r>
              <w:t>$</w:t>
            </w:r>
            <w:r w:rsidR="007811DA">
              <w:t>40,188.28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 xml:space="preserve">P.S.E. &amp; G. </w:t>
            </w:r>
          </w:p>
        </w:tc>
        <w:tc>
          <w:tcPr>
            <w:tcW w:w="4788" w:type="dxa"/>
          </w:tcPr>
          <w:p w:rsidR="00CE4736" w:rsidRDefault="00CE4736" w:rsidP="007811DA">
            <w:r>
              <w:t>$6</w:t>
            </w:r>
            <w:r w:rsidR="007811DA">
              <w:t>15</w:t>
            </w:r>
            <w:r>
              <w:t>,</w:t>
            </w:r>
            <w:r w:rsidR="007811DA">
              <w:t>639.04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Public Employees Retirement System</w:t>
            </w:r>
          </w:p>
        </w:tc>
        <w:tc>
          <w:tcPr>
            <w:tcW w:w="4788" w:type="dxa"/>
          </w:tcPr>
          <w:p w:rsidR="00CE4736" w:rsidRDefault="00CE4736">
            <w:r>
              <w:t>$347,706.64</w:t>
            </w:r>
          </w:p>
        </w:tc>
      </w:tr>
      <w:tr w:rsidR="007811DA" w:rsidTr="00F6352B">
        <w:tc>
          <w:tcPr>
            <w:tcW w:w="4788" w:type="dxa"/>
          </w:tcPr>
          <w:p w:rsidR="007811DA" w:rsidRDefault="007811DA">
            <w:r>
              <w:t>S/H Technical Services</w:t>
            </w:r>
          </w:p>
        </w:tc>
        <w:tc>
          <w:tcPr>
            <w:tcW w:w="4788" w:type="dxa"/>
          </w:tcPr>
          <w:p w:rsidR="007811DA" w:rsidRDefault="007811DA">
            <w:r>
              <w:t>$22,968.00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Standard Elevator</w:t>
            </w:r>
          </w:p>
        </w:tc>
        <w:tc>
          <w:tcPr>
            <w:tcW w:w="4788" w:type="dxa"/>
          </w:tcPr>
          <w:p w:rsidR="00CE4736" w:rsidRDefault="00CE4736" w:rsidP="007811DA">
            <w:r>
              <w:t>$</w:t>
            </w:r>
            <w:r w:rsidR="007811DA">
              <w:t>43</w:t>
            </w:r>
            <w:r>
              <w:t>,</w:t>
            </w:r>
            <w:r w:rsidR="007811DA">
              <w:t>578</w:t>
            </w:r>
            <w:r>
              <w:t>.00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State of NJ Division of Pensions</w:t>
            </w:r>
          </w:p>
        </w:tc>
        <w:tc>
          <w:tcPr>
            <w:tcW w:w="4788" w:type="dxa"/>
          </w:tcPr>
          <w:p w:rsidR="00CE4736" w:rsidRDefault="00CE4736" w:rsidP="007811DA">
            <w:r>
              <w:t>$18</w:t>
            </w:r>
            <w:r w:rsidR="007811DA">
              <w:t>6</w:t>
            </w:r>
            <w:r>
              <w:t>,</w:t>
            </w:r>
            <w:r w:rsidR="007811DA">
              <w:t>915</w:t>
            </w:r>
            <w:r>
              <w:t>.</w:t>
            </w:r>
            <w:r w:rsidR="007811DA">
              <w:t>44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State of NJ Health Benefits</w:t>
            </w:r>
          </w:p>
        </w:tc>
        <w:tc>
          <w:tcPr>
            <w:tcW w:w="4788" w:type="dxa"/>
          </w:tcPr>
          <w:p w:rsidR="00CE4736" w:rsidRDefault="00CE4736" w:rsidP="007811DA">
            <w:r>
              <w:t>$3</w:t>
            </w:r>
            <w:r w:rsidR="007811DA">
              <w:t>70</w:t>
            </w:r>
            <w:r>
              <w:t>,</w:t>
            </w:r>
            <w:r w:rsidR="007811DA">
              <w:t>467</w:t>
            </w:r>
            <w:r>
              <w:t>.</w:t>
            </w:r>
            <w:r w:rsidR="007811DA">
              <w:t>45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Unicorn Building Services</w:t>
            </w:r>
          </w:p>
        </w:tc>
        <w:tc>
          <w:tcPr>
            <w:tcW w:w="4788" w:type="dxa"/>
          </w:tcPr>
          <w:p w:rsidR="00CE4736" w:rsidRDefault="00CE4736" w:rsidP="007811DA">
            <w:r>
              <w:t>$4</w:t>
            </w:r>
            <w:r w:rsidR="007811DA">
              <w:t>1</w:t>
            </w:r>
            <w:r>
              <w:t>,</w:t>
            </w:r>
            <w:r w:rsidR="007811DA">
              <w:t>8</w:t>
            </w:r>
            <w:r>
              <w:t>00.00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United Water</w:t>
            </w:r>
          </w:p>
        </w:tc>
        <w:tc>
          <w:tcPr>
            <w:tcW w:w="4788" w:type="dxa"/>
          </w:tcPr>
          <w:p w:rsidR="00CE4736" w:rsidRDefault="00CE4736" w:rsidP="007811DA">
            <w:r>
              <w:t>$21</w:t>
            </w:r>
            <w:r w:rsidR="007811DA">
              <w:t>9</w:t>
            </w:r>
            <w:r>
              <w:t>,</w:t>
            </w:r>
            <w:r w:rsidR="007811DA">
              <w:t>535.73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VMG Group</w:t>
            </w:r>
          </w:p>
        </w:tc>
        <w:tc>
          <w:tcPr>
            <w:tcW w:w="4788" w:type="dxa"/>
          </w:tcPr>
          <w:p w:rsidR="00CE4736" w:rsidRDefault="00CE4736" w:rsidP="007811DA">
            <w:r>
              <w:t>$</w:t>
            </w:r>
            <w:r w:rsidR="007811DA">
              <w:t>707</w:t>
            </w:r>
            <w:r>
              <w:t>,</w:t>
            </w:r>
            <w:r w:rsidR="007811DA">
              <w:t>736.60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Wickersheim &amp; Sons</w:t>
            </w:r>
          </w:p>
        </w:tc>
        <w:tc>
          <w:tcPr>
            <w:tcW w:w="4788" w:type="dxa"/>
          </w:tcPr>
          <w:p w:rsidR="00CE4736" w:rsidRDefault="00CE4736" w:rsidP="007811DA">
            <w:r>
              <w:t>$5</w:t>
            </w:r>
            <w:r w:rsidR="007811DA">
              <w:t>1</w:t>
            </w:r>
            <w:r>
              <w:t>,</w:t>
            </w:r>
            <w:r w:rsidR="007811DA">
              <w:t>165.65</w:t>
            </w:r>
          </w:p>
        </w:tc>
      </w:tr>
      <w:tr w:rsidR="00CE4736" w:rsidTr="00F6352B">
        <w:tc>
          <w:tcPr>
            <w:tcW w:w="4788" w:type="dxa"/>
          </w:tcPr>
          <w:p w:rsidR="00CE4736" w:rsidRDefault="00CE4736">
            <w:r>
              <w:t>William Katchen</w:t>
            </w:r>
          </w:p>
        </w:tc>
        <w:tc>
          <w:tcPr>
            <w:tcW w:w="4788" w:type="dxa"/>
          </w:tcPr>
          <w:p w:rsidR="00CE4736" w:rsidRDefault="00CE4736" w:rsidP="007811DA">
            <w:r>
              <w:t>$3</w:t>
            </w:r>
            <w:r w:rsidR="007811DA">
              <w:t>7</w:t>
            </w:r>
            <w:r>
              <w:t>,</w:t>
            </w:r>
            <w:r w:rsidR="007811DA">
              <w:t>833.37</w:t>
            </w:r>
          </w:p>
        </w:tc>
      </w:tr>
    </w:tbl>
    <w:p w:rsidR="00F6352B" w:rsidRDefault="00F6352B"/>
    <w:sectPr w:rsidR="00F6352B" w:rsidSect="0004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6352B"/>
    <w:rsid w:val="00042AFE"/>
    <w:rsid w:val="00393AE9"/>
    <w:rsid w:val="003F227D"/>
    <w:rsid w:val="004677AE"/>
    <w:rsid w:val="0051695F"/>
    <w:rsid w:val="007811DA"/>
    <w:rsid w:val="00A2399C"/>
    <w:rsid w:val="00CE4736"/>
    <w:rsid w:val="00EF2457"/>
    <w:rsid w:val="00F6352B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</dc:creator>
  <cp:lastModifiedBy>julissa</cp:lastModifiedBy>
  <cp:revision>3</cp:revision>
  <cp:lastPrinted>2016-05-20T13:29:00Z</cp:lastPrinted>
  <dcterms:created xsi:type="dcterms:W3CDTF">2016-05-19T18:14:00Z</dcterms:created>
  <dcterms:modified xsi:type="dcterms:W3CDTF">2016-05-19T18:52:00Z</dcterms:modified>
</cp:coreProperties>
</file>